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84" w:rsidRDefault="00A06684" w:rsidP="00A0668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10D6E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дошкольное </w:t>
      </w: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510D6E">
        <w:rPr>
          <w:rFonts w:ascii="Times New Roman" w:hAnsi="Times New Roman" w:cs="Times New Roman"/>
          <w:b/>
          <w:sz w:val="32"/>
          <w:szCs w:val="32"/>
        </w:rPr>
        <w:t>бразовательное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0D6E">
        <w:rPr>
          <w:rFonts w:ascii="Times New Roman" w:hAnsi="Times New Roman" w:cs="Times New Roman"/>
          <w:b/>
          <w:sz w:val="32"/>
          <w:szCs w:val="32"/>
        </w:rPr>
        <w:t>учреждение №4 «</w:t>
      </w:r>
      <w:proofErr w:type="spellStart"/>
      <w:r w:rsidRPr="00510D6E">
        <w:rPr>
          <w:rFonts w:ascii="Times New Roman" w:hAnsi="Times New Roman" w:cs="Times New Roman"/>
          <w:b/>
          <w:sz w:val="32"/>
          <w:szCs w:val="32"/>
        </w:rPr>
        <w:t>Сандугач</w:t>
      </w:r>
      <w:proofErr w:type="spellEnd"/>
      <w:r w:rsidRPr="00510D6E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10D6E">
        <w:rPr>
          <w:rFonts w:ascii="Times New Roman" w:hAnsi="Times New Roman" w:cs="Times New Roman"/>
          <w:b/>
          <w:sz w:val="32"/>
          <w:szCs w:val="32"/>
        </w:rPr>
        <w:t>Сармановского</w:t>
      </w:r>
      <w:proofErr w:type="spellEnd"/>
      <w:r w:rsidRPr="00510D6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муниципального района </w:t>
      </w: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Выступление на тему:</w:t>
      </w:r>
    </w:p>
    <w:p w:rsidR="00A06684" w:rsidRPr="0084500B" w:rsidRDefault="00A06684" w:rsidP="00A06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8450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Современные игровые технологии в развитии речи дошкольников 4-5 лет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A06684" w:rsidRDefault="00A06684" w:rsidP="00A0668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06684">
        <w:rPr>
          <w:rFonts w:ascii="Times New Roman" w:hAnsi="Times New Roman" w:cs="Times New Roman"/>
          <w:sz w:val="28"/>
          <w:szCs w:val="28"/>
        </w:rPr>
        <w:t xml:space="preserve">подготовила: воспитатель </w:t>
      </w:r>
    </w:p>
    <w:p w:rsidR="00A06684" w:rsidRPr="00A06684" w:rsidRDefault="00A06684" w:rsidP="00A0668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0668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06684">
        <w:rPr>
          <w:rFonts w:ascii="Times New Roman" w:hAnsi="Times New Roman" w:cs="Times New Roman"/>
          <w:sz w:val="28"/>
          <w:szCs w:val="28"/>
        </w:rPr>
        <w:t xml:space="preserve"> кв.кат. Валиева Л.З.</w:t>
      </w: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A06684" w:rsidRPr="00510D6E" w:rsidRDefault="00A06684" w:rsidP="00A0668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</w:t>
      </w:r>
      <w:r w:rsidRPr="00510D6E">
        <w:rPr>
          <w:rFonts w:ascii="Times New Roman" w:hAnsi="Times New Roman" w:cs="Times New Roman"/>
          <w:b/>
          <w:sz w:val="32"/>
          <w:szCs w:val="32"/>
        </w:rPr>
        <w:t>брь, 2020г.</w:t>
      </w:r>
    </w:p>
    <w:p w:rsidR="00F83AB5" w:rsidRDefault="00F83AB5" w:rsidP="00AA6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Формирование у детей грамматически правильной, богатой и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чистой речи — одна из важнейших задач в обучения  ребенка</w:t>
      </w:r>
      <w:r w:rsidR="003315DC"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.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 Поэтому воспитанию правильной речи в дошкольном возрасте следует уделять особое внимание.</w:t>
      </w:r>
    </w:p>
    <w:p w:rsidR="00AA6CBD" w:rsidRPr="00AA6CBD" w:rsidRDefault="00F83AB5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 Работу по формированию правильной речи  необходимо начинать уже в среднем дошкольном возрасте (4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5 лет).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В настоящее время в дошкольном образовании для развития речи детей широко применяются игровые технологии. </w:t>
      </w:r>
      <w:r w:rsidR="003315DC">
        <w:rPr>
          <w:rFonts w:ascii="Times New Roman" w:eastAsia="Times New Roman" w:hAnsi="Times New Roman" w:cs="Times New Roman"/>
          <w:color w:val="000000"/>
          <w:sz w:val="28"/>
          <w:lang w:val="tt-RU"/>
        </w:rPr>
        <w:t>Игра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является ведущим видом деятельности </w:t>
      </w:r>
      <w:r w:rsidR="003315DC">
        <w:rPr>
          <w:rFonts w:ascii="Times New Roman" w:eastAsia="Times New Roman" w:hAnsi="Times New Roman" w:cs="Times New Roman"/>
          <w:color w:val="000000"/>
          <w:sz w:val="28"/>
          <w:lang w:val="tt-RU"/>
        </w:rPr>
        <w:t>д</w:t>
      </w:r>
      <w:proofErr w:type="spellStart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ошкольников</w:t>
      </w:r>
      <w:proofErr w:type="spellEnd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На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базе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 игровой мотивации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формируется готовность к обучению в школе.</w:t>
      </w:r>
    </w:p>
    <w:p w:rsidR="00AA6CBD" w:rsidRPr="00AA6CBD" w:rsidRDefault="003315DC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Доказа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положительн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ая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игры в развитии и обучении детей. В работе по развитию речи дошкольников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использование игровых технологий делает процесс обучения более интересным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 занимательным эффективным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 для детей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A6CBD" w:rsidRPr="00AA6CBD" w:rsidRDefault="003315DC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Игровая деятельность выполняет функции: развлекательную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>,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 самореализации в игре,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игротерапевтическую</w:t>
      </w:r>
      <w:proofErr w:type="spellEnd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(преодоление различных трудностей, возникающих в 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>других видах жизнедеятельности),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коммуникативную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, диагностическую, 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социализации</w:t>
      </w:r>
      <w:r w:rsidR="0084500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A6CBD" w:rsidRPr="00AA6CBD" w:rsidRDefault="003315DC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 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Понятие </w:t>
      </w:r>
      <w:r w:rsidR="00AA6CBD" w:rsidRPr="0068013B">
        <w:rPr>
          <w:rFonts w:ascii="Times New Roman" w:eastAsia="Times New Roman" w:hAnsi="Times New Roman" w:cs="Times New Roman"/>
          <w:iCs/>
          <w:color w:val="000000"/>
          <w:sz w:val="28"/>
        </w:rPr>
        <w:t>"современные игровые технологии "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 включает 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 xml:space="preserve">в себя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обширную группу методов и приемов организации</w:t>
      </w:r>
      <w:r>
        <w:rPr>
          <w:rFonts w:ascii="Times New Roman" w:eastAsia="Times New Roman" w:hAnsi="Times New Roman" w:cs="Times New Roman"/>
          <w:color w:val="000000"/>
          <w:sz w:val="28"/>
          <w:lang w:val="tt-RU"/>
        </w:rPr>
        <w:t xml:space="preserve">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педагогического процесса в форме различных педагогических игр.</w:t>
      </w:r>
      <w:r w:rsidR="00AA6CBD" w:rsidRPr="00AA6CBD">
        <w:rPr>
          <w:rFonts w:ascii="Times New Roman" w:eastAsia="Times New Roman" w:hAnsi="Times New Roman" w:cs="Times New Roman"/>
          <w:color w:val="000000"/>
        </w:rPr>
        <w:t> 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Дошкольный возраст является самым благоприятным периодом для применения игровых технологий в обучении.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Рассмотрим некоторые из них:</w:t>
      </w:r>
    </w:p>
    <w:p w:rsidR="007647DF" w:rsidRPr="007647DF" w:rsidRDefault="007647DF" w:rsidP="007647D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игры.</w:t>
      </w:r>
    </w:p>
    <w:p w:rsidR="007647DF" w:rsidRPr="007647DF" w:rsidRDefault="007647DF" w:rsidP="007647D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приемы при заучивании стихотворений.</w:t>
      </w:r>
    </w:p>
    <w:p w:rsidR="007647DF" w:rsidRPr="007647DF" w:rsidRDefault="007647DF" w:rsidP="007647D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Театрализованные игры</w:t>
      </w:r>
      <w:r w:rsidR="00603D0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47DF" w:rsidRPr="007647DF" w:rsidRDefault="00603D05" w:rsidP="007647D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упражнения</w:t>
      </w: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произношение звуков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47DF" w:rsidRPr="007647DF" w:rsidRDefault="00603D05" w:rsidP="007647D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</w:t>
      </w:r>
      <w:r w:rsidR="007647DF" w:rsidRPr="007647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47DF" w:rsidRDefault="007647DF" w:rsidP="007647D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7647DF" w:rsidRPr="00AA6CBD" w:rsidRDefault="00AA6CBD" w:rsidP="007647D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1.</w:t>
      </w:r>
      <w:r w:rsidR="007647DF"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 xml:space="preserve"> Пальчиковые игры</w:t>
      </w:r>
      <w:r w:rsidR="007647DF" w:rsidRPr="00AA6CBD">
        <w:rPr>
          <w:rFonts w:ascii="Times New Roman" w:eastAsia="Times New Roman" w:hAnsi="Times New Roman" w:cs="Times New Roman"/>
          <w:color w:val="000000"/>
          <w:sz w:val="28"/>
        </w:rPr>
        <w:t> – прекрасное средство переключить детей на другой вид деятельности. А проговаривание стихов одновременно с движениями, делает речь детей более ритмичной, громкой, четкой и эмоциональной. Например,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Дай молочка, Бурёнушка,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 xml:space="preserve">Хоть капельку на </w:t>
      </w:r>
      <w:proofErr w:type="gramStart"/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донышке.(</w:t>
      </w:r>
      <w:proofErr w:type="gramEnd"/>
      <w:r w:rsidRPr="00780DA6">
        <w:rPr>
          <w:rFonts w:ascii="Times New Roman" w:eastAsia="Times New Roman" w:hAnsi="Times New Roman" w:cs="Times New Roman"/>
          <w:b/>
          <w:i/>
          <w:color w:val="000000"/>
          <w:sz w:val="28"/>
        </w:rPr>
        <w:t>показывают, как доят корову)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Ждут меня котятки,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Милые ребятки (</w:t>
      </w:r>
      <w:r w:rsidR="00780DA6" w:rsidRPr="00780DA6">
        <w:rPr>
          <w:rFonts w:ascii="Times New Roman" w:eastAsia="Times New Roman" w:hAnsi="Times New Roman" w:cs="Times New Roman"/>
          <w:b/>
          <w:i/>
          <w:color w:val="000000"/>
          <w:sz w:val="28"/>
        </w:rPr>
        <w:t>д</w:t>
      </w:r>
      <w:r w:rsidRPr="00780DA6">
        <w:rPr>
          <w:rFonts w:ascii="Times New Roman" w:eastAsia="Times New Roman" w:hAnsi="Times New Roman" w:cs="Times New Roman"/>
          <w:b/>
          <w:i/>
          <w:color w:val="000000"/>
          <w:sz w:val="28"/>
        </w:rPr>
        <w:t>елают «мордочки из пальчиков)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Дай им сливок ложечку,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Творогу немножечко,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 xml:space="preserve">Масла </w:t>
      </w:r>
      <w:proofErr w:type="spellStart"/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простоквашки</w:t>
      </w:r>
      <w:proofErr w:type="spellEnd"/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,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Молочка для кашки. (</w:t>
      </w:r>
      <w:r w:rsidRPr="00780DA6">
        <w:rPr>
          <w:rFonts w:ascii="Times New Roman" w:eastAsia="Times New Roman" w:hAnsi="Times New Roman" w:cs="Times New Roman"/>
          <w:b/>
          <w:i/>
          <w:color w:val="000000"/>
          <w:sz w:val="28"/>
        </w:rPr>
        <w:t>загибают по одному пальчику на обеих руках)</w:t>
      </w:r>
    </w:p>
    <w:p w:rsidR="007647DF" w:rsidRPr="00780DA6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Всем дает здоровье</w:t>
      </w:r>
    </w:p>
    <w:p w:rsidR="007647DF" w:rsidRDefault="007647DF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 w:rsidRPr="00780DA6">
        <w:rPr>
          <w:rFonts w:ascii="Times New Roman" w:eastAsia="Times New Roman" w:hAnsi="Times New Roman" w:cs="Times New Roman"/>
          <w:i/>
          <w:color w:val="000000"/>
          <w:sz w:val="28"/>
        </w:rPr>
        <w:t>Молоко коровье. (</w:t>
      </w:r>
      <w:r w:rsidRPr="00780DA6">
        <w:rPr>
          <w:rFonts w:ascii="Times New Roman" w:eastAsia="Times New Roman" w:hAnsi="Times New Roman" w:cs="Times New Roman"/>
          <w:b/>
          <w:i/>
          <w:color w:val="000000"/>
          <w:sz w:val="28"/>
        </w:rPr>
        <w:t>снова доят)</w:t>
      </w:r>
    </w:p>
    <w:p w:rsidR="0068013B" w:rsidRDefault="0068013B" w:rsidP="00764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780DA6" w:rsidRPr="00780DA6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80DA6">
        <w:rPr>
          <w:rFonts w:ascii="Times New Roman" w:eastAsia="Times New Roman" w:hAnsi="Times New Roman" w:cs="Times New Roman"/>
          <w:bCs/>
          <w:color w:val="000000"/>
          <w:sz w:val="28"/>
        </w:rPr>
        <w:t>2</w:t>
      </w: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. Игровые приёмы при заучивании стихотворений.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При разучивании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потешек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, прибауток, стихов учим детей не только правильно произносить звуки, но и изображать движения действующих лиц. Например, при расчесывании проговариваем и обыгрываем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потешку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«Расти коса до пояса»; при умывании – «Кран, откройся» или «Водичка, водичка». Дети с удовольствием читают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потешку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 выполняют движения, сопровождая жестами и мимикой.</w:t>
      </w:r>
    </w:p>
    <w:p w:rsidR="00780DA6" w:rsidRPr="00780DA6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780DA6">
        <w:rPr>
          <w:rFonts w:ascii="Times New Roman" w:eastAsia="Times New Roman" w:hAnsi="Times New Roman" w:cs="Times New Roman"/>
          <w:bCs/>
          <w:i/>
          <w:color w:val="000000"/>
          <w:sz w:val="28"/>
        </w:rPr>
        <w:t>Сочинительство.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Сочинение стихотворений.\ По мотивам японской поэзии\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1. Название стихотворения.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2. Первая строка повторяет название стихотворения.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3.Вторая строчка-вопрос, какой, какая?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4. Третья строчка-действие, какие чувства вызывает.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5. Четвёртая строчка повторяет название стихотворения. </w:t>
      </w:r>
    </w:p>
    <w:p w:rsidR="00780DA6" w:rsidRPr="00780DA6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  <w:proofErr w:type="spellStart"/>
      <w:proofErr w:type="gramStart"/>
      <w:r w:rsidRPr="00780DA6">
        <w:rPr>
          <w:rFonts w:ascii="Times New Roman" w:eastAsia="Times New Roman" w:hAnsi="Times New Roman" w:cs="Times New Roman"/>
          <w:bCs/>
          <w:i/>
          <w:color w:val="000000"/>
          <w:sz w:val="28"/>
        </w:rPr>
        <w:t>Сказкатерапия</w:t>
      </w:r>
      <w:proofErr w:type="spellEnd"/>
      <w:r w:rsidRPr="0068013B">
        <w:rPr>
          <w:rFonts w:ascii="Times New Roman" w:eastAsia="Times New Roman" w:hAnsi="Times New Roman" w:cs="Times New Roman"/>
          <w:bCs/>
          <w:color w:val="000000"/>
          <w:sz w:val="28"/>
        </w:rPr>
        <w:t>.(</w:t>
      </w:r>
      <w:proofErr w:type="gramEnd"/>
      <w:r w:rsidRPr="0068013B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Сочинение детьми сказок</w:t>
      </w:r>
      <w:r w:rsidRPr="00780DA6">
        <w:rPr>
          <w:rFonts w:ascii="Times New Roman" w:eastAsia="Times New Roman" w:hAnsi="Times New Roman" w:cs="Times New Roman"/>
          <w:bCs/>
          <w:i/>
          <w:color w:val="000000"/>
          <w:sz w:val="28"/>
        </w:rPr>
        <w:t>)  </w:t>
      </w:r>
      <w:r w:rsidR="0068013B">
        <w:rPr>
          <w:rFonts w:ascii="Times New Roman" w:eastAsia="Times New Roman" w:hAnsi="Times New Roman" w:cs="Times New Roman"/>
          <w:bCs/>
          <w:i/>
          <w:color w:val="000000"/>
          <w:sz w:val="28"/>
        </w:rPr>
        <w:t>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A6CBD">
        <w:rPr>
          <w:rFonts w:ascii="Times New Roman" w:eastAsia="Times New Roman" w:hAnsi="Times New Roman" w:cs="Times New Roman"/>
          <w:color w:val="000000"/>
          <w:sz w:val="28"/>
        </w:rPr>
        <w:t>« Введение</w:t>
      </w:r>
      <w:proofErr w:type="gram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в сказку новых атрибутов»</w:t>
      </w: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волшебные предметы, бытовые приборы и т.д.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« Что будет, если…?» (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сюжет задаёт 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AA6CBD">
        <w:rPr>
          <w:rFonts w:ascii="Times New Roman" w:eastAsia="Times New Roman" w:hAnsi="Times New Roman" w:cs="Times New Roman"/>
          <w:color w:val="000000"/>
          <w:sz w:val="28"/>
        </w:rPr>
        <w:t>« Использование</w:t>
      </w:r>
      <w:proofErr w:type="gram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моделе</w:t>
      </w:r>
      <w:r>
        <w:rPr>
          <w:rFonts w:ascii="Times New Roman" w:eastAsia="Times New Roman" w:hAnsi="Times New Roman" w:cs="Times New Roman"/>
          <w:color w:val="000000"/>
          <w:sz w:val="28"/>
        </w:rPr>
        <w:t>й»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картинки-геометрические фигуры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A6CBD">
        <w:rPr>
          <w:rFonts w:ascii="Times New Roman" w:eastAsia="Times New Roman" w:hAnsi="Times New Roman" w:cs="Times New Roman"/>
          <w:color w:val="000000"/>
          <w:sz w:val="28"/>
        </w:rPr>
        <w:t>« Изменение</w:t>
      </w:r>
      <w:proofErr w:type="gram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характер</w:t>
      </w:r>
      <w:r>
        <w:rPr>
          <w:rFonts w:ascii="Times New Roman" w:eastAsia="Times New Roman" w:hAnsi="Times New Roman" w:cs="Times New Roman"/>
          <w:color w:val="000000"/>
          <w:sz w:val="28"/>
        </w:rPr>
        <w:t>а персонажей» (старая сказка по новому)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« Тематические сказки» (овощ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ные, </w:t>
      </w:r>
      <w:r>
        <w:rPr>
          <w:rFonts w:ascii="Times New Roman" w:eastAsia="Times New Roman" w:hAnsi="Times New Roman" w:cs="Times New Roman"/>
          <w:color w:val="000000"/>
          <w:sz w:val="28"/>
        </w:rPr>
        <w:t>вкусные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 т.д.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80DA6" w:rsidRDefault="00780DA6" w:rsidP="00780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« Введение новых героев» (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как сказочных, так и современных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68013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8013B" w:rsidRPr="00AA6CBD" w:rsidRDefault="0068013B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3.Театрализованные игры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 можно разделить на две основные группы: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- игры – драматизации;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-режиссерские игры.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В играх – драматизациях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 – </w:t>
      </w:r>
      <w:proofErr w:type="gramStart"/>
      <w:r w:rsidRPr="00AA6CBD">
        <w:rPr>
          <w:rFonts w:ascii="Times New Roman" w:eastAsia="Times New Roman" w:hAnsi="Times New Roman" w:cs="Times New Roman"/>
          <w:color w:val="000000"/>
          <w:sz w:val="28"/>
        </w:rPr>
        <w:t>ребенок</w:t>
      </w:r>
      <w:proofErr w:type="gram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исполняя роль в качестве «артиста» самостоятельно создает образ с помощью комплекса средств вербальной и невербальной выразительности. Видами драматизации являются: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игры – импровизации с разыгрыванием сюжета без предварительной подготовки.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постановки спектаклей по одному или нескольким произведениям;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игры – имитации образов животных, людей, литературных персонажей;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инсценировки произведений;</w:t>
      </w:r>
    </w:p>
    <w:p w:rsidR="00780DA6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ролевые диалоги на основе текста;</w:t>
      </w:r>
    </w:p>
    <w:p w:rsidR="00780DA6" w:rsidRPr="00AA6CBD" w:rsidRDefault="00780DA6" w:rsidP="00780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780DA6">
        <w:rPr>
          <w:rFonts w:ascii="Times New Roman" w:eastAsia="Times New Roman" w:hAnsi="Times New Roman" w:cs="Times New Roman"/>
          <w:bCs/>
          <w:color w:val="000000"/>
          <w:sz w:val="28"/>
        </w:rPr>
        <w:t> </w:t>
      </w: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В режиссерской игре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 «артистами» являются игрушки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их заместители, а ребенок является режиссером.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Озвучивая «героев» и комментируя сюжет, он пользуется различными средствами выразительности. Виды режиссерских игр определяются в соответствии с разнообразием используемых театров: настольный, плоскостной, пальчиковый, бибабо, театр в коробке, кукольный, театр игрушек.</w:t>
      </w:r>
    </w:p>
    <w:p w:rsidR="00780DA6" w:rsidRPr="00780DA6" w:rsidRDefault="00780DA6" w:rsidP="007647D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</w:rPr>
      </w:pPr>
    </w:p>
    <w:p w:rsidR="00603D05" w:rsidRPr="0068013B" w:rsidRDefault="00780DA6" w:rsidP="00603D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780DA6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 xml:space="preserve">4. </w:t>
      </w:r>
      <w:r w:rsidR="00603D05" w:rsidRPr="0068013B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Игры и упражнения на произношение звуков.</w:t>
      </w:r>
    </w:p>
    <w:p w:rsidR="00603D05" w:rsidRDefault="00603D05" w:rsidP="0060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Четкое проговаривание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чистоговорок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 скороговорок развивает звуковую культуру речи. Дети произносят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чистоговорки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>, меняя силу голоса, т.е. тихо, громче, громко; и меняя интонацию: удивленно, вопросительно, испуганно). Например,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ходит рядом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детво«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»!</w:t>
      </w:r>
    </w:p>
    <w:p w:rsidR="00603D05" w:rsidRDefault="00603D05" w:rsidP="00603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ходит рядом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детво«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»?</w:t>
      </w:r>
    </w:p>
    <w:p w:rsidR="00603D05" w:rsidRPr="00AA6CBD" w:rsidRDefault="00603D05" w:rsidP="00603D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а-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ходит рядом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детво«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»…</w:t>
      </w:r>
    </w:p>
    <w:p w:rsidR="00603D05" w:rsidRPr="00AA6CBD" w:rsidRDefault="00603D05" w:rsidP="00603D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Так же и с другими звуками. Особенное внимание требуют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шипячщие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звуки. Например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, после рассматривания картинки «Еж и ежата» взрослый предлагает выполнить ряд заданий: четко произнести фразы со звуками «Ш» и «Ж» («Ша-ша-ша — мы купаем малыша; шу-шу-шу — дам грибочек малышу; ши-ши-ши — где гуляют малыши? или: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жа-жа-жа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— мы увидели ежа;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жу-жу-жу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— мы грибок дадим ежу; </w:t>
      </w:r>
      <w:proofErr w:type="spellStart"/>
      <w:r w:rsidRPr="00AA6CBD">
        <w:rPr>
          <w:rFonts w:ascii="Times New Roman" w:eastAsia="Times New Roman" w:hAnsi="Times New Roman" w:cs="Times New Roman"/>
          <w:color w:val="000000"/>
          <w:sz w:val="28"/>
        </w:rPr>
        <w:t>жи-жи-жи</w:t>
      </w:r>
      <w:proofErr w:type="spellEnd"/>
      <w:r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— где грибы берут ежи?»). Такие упражнения помогают детям освоить интонацию вопроса и развивают у них чувство ритма. Вы</w:t>
      </w:r>
      <w:r>
        <w:rPr>
          <w:rFonts w:ascii="Times New Roman" w:eastAsia="Times New Roman" w:hAnsi="Times New Roman" w:cs="Times New Roman"/>
          <w:color w:val="000000"/>
          <w:sz w:val="28"/>
        </w:rPr>
        <w:t>деля</w:t>
      </w:r>
      <w:r w:rsidRPr="00AA6CBD">
        <w:rPr>
          <w:rFonts w:ascii="Times New Roman" w:eastAsia="Times New Roman" w:hAnsi="Times New Roman" w:cs="Times New Roman"/>
          <w:color w:val="000000"/>
          <w:sz w:val="28"/>
        </w:rPr>
        <w:t>я звук при четком произнесении слова, фразы, ребенок подводится к пониманию терминов «звук», «слово».</w:t>
      </w:r>
    </w:p>
    <w:p w:rsidR="00AA6CBD" w:rsidRPr="00603D05" w:rsidRDefault="00603D05" w:rsidP="00603D05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5.</w:t>
      </w:r>
      <w:r w:rsidR="00AA6CBD" w:rsidRPr="00603D05">
        <w:rPr>
          <w:rFonts w:ascii="Times New Roman" w:eastAsia="Times New Roman" w:hAnsi="Times New Roman" w:cs="Times New Roman"/>
          <w:bCs/>
          <w:color w:val="000000"/>
          <w:sz w:val="28"/>
          <w:u w:val="single"/>
        </w:rPr>
        <w:t>Дидактическая игра</w:t>
      </w:r>
      <w:r w:rsidR="00AA6CBD" w:rsidRPr="00603D05">
        <w:rPr>
          <w:rFonts w:ascii="Times New Roman" w:eastAsia="Times New Roman" w:hAnsi="Times New Roman" w:cs="Times New Roman"/>
          <w:color w:val="000000"/>
          <w:sz w:val="28"/>
        </w:rPr>
        <w:t> является основным видом игр, используемых в работе по развитию речи,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 Дидактическая игра представляет собой многословное,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сложное, педагогическое явление: она является и игровым методом обучения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детей дошкольного возраста, и формой обучения детей, и самостоятельной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игровой деятельностью, и средством всестороннего воспитания ребенка.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Существуют следующие виды дидактических игр:</w:t>
      </w:r>
    </w:p>
    <w:p w:rsidR="00AA6CBD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игры с предметами</w:t>
      </w:r>
      <w:r w:rsidR="00AA6CBD" w:rsidRPr="00AA6CBD">
        <w:rPr>
          <w:rFonts w:ascii="Times New Roman" w:eastAsia="Times New Roman" w:hAnsi="Times New Roman" w:cs="Times New Roman"/>
          <w:color w:val="000000"/>
        </w:rPr>
        <w:t> (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игрушками),</w:t>
      </w:r>
    </w:p>
    <w:p w:rsidR="00AA6CBD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proofErr w:type="spellStart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настольно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softHyphen/>
        <w:t>печатные</w:t>
      </w:r>
      <w:proofErr w:type="spellEnd"/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 xml:space="preserve"> игры,</w:t>
      </w:r>
    </w:p>
    <w:p w:rsidR="00AA6CBD" w:rsidRPr="00AA6CBD" w:rsidRDefault="00780DA6" w:rsidP="00780D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словесные игры.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Таким образом, для развития речи детей дошкольного возраста</w:t>
      </w:r>
    </w:p>
    <w:p w:rsidR="00AA6CBD" w:rsidRPr="00AA6CBD" w:rsidRDefault="00AA6CBD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A6CBD">
        <w:rPr>
          <w:rFonts w:ascii="Times New Roman" w:eastAsia="Times New Roman" w:hAnsi="Times New Roman" w:cs="Times New Roman"/>
          <w:color w:val="000000"/>
          <w:sz w:val="28"/>
        </w:rPr>
        <w:t>рекомендуется использовать дидактические игры.     </w:t>
      </w:r>
    </w:p>
    <w:p w:rsidR="00AA6CBD" w:rsidRDefault="0068013B" w:rsidP="00AA6C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Практически все задачи речевого развития детей-дошкольников можно реализовать на основе театрализованной игры.</w:t>
      </w:r>
    </w:p>
    <w:p w:rsidR="00AA6CBD" w:rsidRPr="00AA6CBD" w:rsidRDefault="0068013B" w:rsidP="00AA6CB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r w:rsidR="00AA6CBD" w:rsidRPr="00AA6CBD">
        <w:rPr>
          <w:rFonts w:ascii="Times New Roman" w:eastAsia="Times New Roman" w:hAnsi="Times New Roman" w:cs="Times New Roman"/>
          <w:color w:val="000000"/>
          <w:sz w:val="28"/>
        </w:rPr>
        <w:t>Таким образом, развитие речи в игровой форме деятельности дает большой результат: наблюдается желание абсолютно всех детей участвовать в этом процессе, который активизирует мыслительную деятельность, обогащает словарный запас детей, развивает умение наблюдать, выделять главное, конкретизировать информацию, сопоставлять предметы, признаки и явления, систематизировать накопленные знания.</w:t>
      </w:r>
    </w:p>
    <w:p w:rsidR="00674BB4" w:rsidRDefault="00674BB4"/>
    <w:sectPr w:rsidR="00674BB4" w:rsidSect="00A0668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339"/>
    <w:multiLevelType w:val="multilevel"/>
    <w:tmpl w:val="F258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04567"/>
    <w:multiLevelType w:val="multilevel"/>
    <w:tmpl w:val="6212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086AF7"/>
    <w:multiLevelType w:val="hybridMultilevel"/>
    <w:tmpl w:val="CFEAF97E"/>
    <w:lvl w:ilvl="0" w:tplc="124E93C0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B463B"/>
    <w:multiLevelType w:val="hybridMultilevel"/>
    <w:tmpl w:val="9DE85D06"/>
    <w:lvl w:ilvl="0" w:tplc="ECD694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21B20"/>
    <w:multiLevelType w:val="multilevel"/>
    <w:tmpl w:val="BAAA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BD"/>
    <w:rsid w:val="00090961"/>
    <w:rsid w:val="002F639B"/>
    <w:rsid w:val="003315DC"/>
    <w:rsid w:val="00416A64"/>
    <w:rsid w:val="00603D05"/>
    <w:rsid w:val="00674BB4"/>
    <w:rsid w:val="0068013B"/>
    <w:rsid w:val="007647DF"/>
    <w:rsid w:val="00780DA6"/>
    <w:rsid w:val="0084500B"/>
    <w:rsid w:val="00995FE9"/>
    <w:rsid w:val="00A06684"/>
    <w:rsid w:val="00AA6CBD"/>
    <w:rsid w:val="00EE66F7"/>
    <w:rsid w:val="00F8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877302-3801-4356-8463-7728A50A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A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A6CBD"/>
  </w:style>
  <w:style w:type="paragraph" w:customStyle="1" w:styleId="c1">
    <w:name w:val="c1"/>
    <w:basedOn w:val="a"/>
    <w:rsid w:val="00AA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A6CBD"/>
  </w:style>
  <w:style w:type="paragraph" w:customStyle="1" w:styleId="c12">
    <w:name w:val="c12"/>
    <w:basedOn w:val="a"/>
    <w:rsid w:val="00AA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A6CBD"/>
  </w:style>
  <w:style w:type="character" w:customStyle="1" w:styleId="c6">
    <w:name w:val="c6"/>
    <w:basedOn w:val="a0"/>
    <w:rsid w:val="00AA6CBD"/>
  </w:style>
  <w:style w:type="character" w:customStyle="1" w:styleId="c16">
    <w:name w:val="c16"/>
    <w:basedOn w:val="a0"/>
    <w:rsid w:val="00AA6CBD"/>
  </w:style>
  <w:style w:type="paragraph" w:styleId="a3">
    <w:name w:val="List Paragraph"/>
    <w:basedOn w:val="a"/>
    <w:uiPriority w:val="34"/>
    <w:qFormat/>
    <w:rsid w:val="007647DF"/>
    <w:pPr>
      <w:ind w:left="720"/>
      <w:contextualSpacing/>
    </w:pPr>
  </w:style>
  <w:style w:type="paragraph" w:styleId="a4">
    <w:name w:val="No Spacing"/>
    <w:uiPriority w:val="1"/>
    <w:qFormat/>
    <w:rsid w:val="00A066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9CFB-EAC2-419B-8935-16BFD949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</cp:lastModifiedBy>
  <cp:revision>2</cp:revision>
  <dcterms:created xsi:type="dcterms:W3CDTF">2020-12-08T07:11:00Z</dcterms:created>
  <dcterms:modified xsi:type="dcterms:W3CDTF">2020-12-08T07:11:00Z</dcterms:modified>
</cp:coreProperties>
</file>